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BB4" w:rsidRPr="00AD4BB4" w:rsidRDefault="00AD4BB4" w:rsidP="00AD4BB4">
      <w:pPr>
        <w:rPr>
          <w:rFonts w:ascii="Times New Roman" w:eastAsia="Times New Roman" w:hAnsi="Times New Roman" w:cs="Times New Roman"/>
          <w:lang w:eastAsia="en-GB"/>
        </w:rPr>
      </w:pPr>
      <w:r w:rsidRPr="00AD4BB4">
        <w:rPr>
          <w:rFonts w:ascii="Helvetica Neue" w:eastAsia="Times New Roman" w:hAnsi="Helvetica Neue" w:cs="Times New Roman"/>
          <w:b/>
          <w:bCs/>
          <w:color w:val="000000"/>
          <w:sz w:val="23"/>
          <w:szCs w:val="23"/>
          <w:lang w:eastAsia="en-GB"/>
        </w:rPr>
        <w:t>NHS NETWORKS weekly news stories:</w:t>
      </w:r>
      <w:r w:rsidRPr="00AD4BB4">
        <w:rPr>
          <w:rFonts w:ascii="Helvetica Neue" w:eastAsia="Times New Roman" w:hAnsi="Helvetica Neue" w:cs="Times New Roman"/>
          <w:color w:val="000000"/>
          <w:sz w:val="23"/>
          <w:szCs w:val="23"/>
          <w:shd w:val="clear" w:color="auto" w:fill="FFFFFF"/>
          <w:lang w:eastAsia="en-GB"/>
        </w:rPr>
        <w:t xml:space="preserve"> </w:t>
      </w:r>
      <w:r>
        <w:rPr>
          <w:rFonts w:ascii="Helvetica Neue" w:eastAsia="Times New Roman" w:hAnsi="Helvetica Neue" w:cs="Times New Roman"/>
          <w:color w:val="000000"/>
          <w:sz w:val="23"/>
          <w:szCs w:val="23"/>
          <w:shd w:val="clear" w:color="auto" w:fill="FFFFFF"/>
          <w:lang w:eastAsia="en-GB"/>
        </w:rPr>
        <w:t>02 June</w:t>
      </w:r>
      <w:bookmarkStart w:id="0" w:name="_GoBack"/>
      <w:bookmarkEnd w:id="0"/>
      <w:r w:rsidRPr="00AD4BB4">
        <w:rPr>
          <w:rFonts w:ascii="Helvetica Neue" w:eastAsia="Times New Roman" w:hAnsi="Helvetica Neue" w:cs="Times New Roman"/>
          <w:color w:val="000000"/>
          <w:sz w:val="23"/>
          <w:szCs w:val="23"/>
          <w:shd w:val="clear" w:color="auto" w:fill="FFFFFF"/>
          <w:lang w:eastAsia="en-GB"/>
        </w:rPr>
        <w:t xml:space="preserve"> 2019</w:t>
      </w:r>
      <w:r w:rsidRPr="00AD4BB4">
        <w:rPr>
          <w:rFonts w:ascii="Helvetica Neue" w:eastAsia="Times New Roman" w:hAnsi="Helvetica Neue" w:cs="Times New Roman"/>
          <w:color w:val="000000"/>
          <w:sz w:val="23"/>
          <w:szCs w:val="23"/>
          <w:lang w:eastAsia="en-GB"/>
        </w:rPr>
        <w:br/>
      </w:r>
      <w:hyperlink r:id="rId4" w:history="1">
        <w:r w:rsidRPr="00AD4BB4">
          <w:rPr>
            <w:rFonts w:ascii="Helvetica Neue" w:eastAsia="Times New Roman" w:hAnsi="Helvetica Neue" w:cs="Times New Roman"/>
            <w:color w:val="0000FF"/>
            <w:sz w:val="23"/>
            <w:szCs w:val="23"/>
            <w:u w:val="single"/>
            <w:lang w:eastAsia="en-GB"/>
          </w:rPr>
          <w:t>Countdown to PCN live date</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Now you have submitted the network agreement and schedule - what next? There are six further schedules to be completed and submitted to your CCG by 30 June 2019.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16:17pm, 31 May 2019</w:t>
      </w:r>
      <w:r w:rsidRPr="00AD4BB4">
        <w:rPr>
          <w:rFonts w:ascii="Helvetica Neue" w:eastAsia="Times New Roman" w:hAnsi="Helvetica Neue" w:cs="Times New Roman"/>
          <w:color w:val="000000"/>
          <w:sz w:val="23"/>
          <w:szCs w:val="23"/>
          <w:lang w:eastAsia="en-GB"/>
        </w:rPr>
        <w:br/>
      </w:r>
      <w:hyperlink r:id="rId5" w:history="1">
        <w:r w:rsidRPr="00AD4BB4">
          <w:rPr>
            <w:rFonts w:ascii="Helvetica Neue" w:eastAsia="Times New Roman" w:hAnsi="Helvetica Neue" w:cs="Times New Roman"/>
            <w:color w:val="0000FF"/>
            <w:sz w:val="23"/>
            <w:szCs w:val="23"/>
            <w:u w:val="single"/>
            <w:lang w:eastAsia="en-GB"/>
          </w:rPr>
          <w:t>Induction template for general practice nurses </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NHS England and the Queen’s Nursing Institute have launched an induction template for general practice nursing.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16:16pm, 31 May 2019</w:t>
      </w:r>
      <w:r w:rsidRPr="00AD4BB4">
        <w:rPr>
          <w:rFonts w:ascii="Helvetica Neue" w:eastAsia="Times New Roman" w:hAnsi="Helvetica Neue" w:cs="Times New Roman"/>
          <w:color w:val="000000"/>
          <w:sz w:val="23"/>
          <w:szCs w:val="23"/>
          <w:lang w:eastAsia="en-GB"/>
        </w:rPr>
        <w:br/>
      </w:r>
      <w:hyperlink r:id="rId6" w:history="1">
        <w:r w:rsidRPr="00AD4BB4">
          <w:rPr>
            <w:rFonts w:ascii="Helvetica Neue" w:eastAsia="Times New Roman" w:hAnsi="Helvetica Neue" w:cs="Times New Roman"/>
            <w:color w:val="0000FF"/>
            <w:sz w:val="23"/>
            <w:szCs w:val="23"/>
            <w:u w:val="single"/>
            <w:lang w:eastAsia="en-GB"/>
          </w:rPr>
          <w:t>Thousands more GP staff recruited across England</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NHS England has recruited 300 more family doctors and thousands more nurses, pharmacists and other staff to work alongside GPs delivering better care in the community.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16:14pm, 31 May 2019</w:t>
      </w:r>
      <w:r w:rsidRPr="00AD4BB4">
        <w:rPr>
          <w:rFonts w:ascii="Helvetica Neue" w:eastAsia="Times New Roman" w:hAnsi="Helvetica Neue" w:cs="Times New Roman"/>
          <w:color w:val="000000"/>
          <w:sz w:val="23"/>
          <w:szCs w:val="23"/>
          <w:lang w:eastAsia="en-GB"/>
        </w:rPr>
        <w:br/>
      </w:r>
      <w:hyperlink r:id="rId7" w:history="1">
        <w:r w:rsidRPr="00AD4BB4">
          <w:rPr>
            <w:rFonts w:ascii="Helvetica Neue" w:eastAsia="Times New Roman" w:hAnsi="Helvetica Neue" w:cs="Times New Roman"/>
            <w:color w:val="0000FF"/>
            <w:sz w:val="23"/>
            <w:szCs w:val="23"/>
            <w:u w:val="single"/>
            <w:lang w:eastAsia="en-GB"/>
          </w:rPr>
          <w:t>First contact practitioner specification</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The elective care transformation programme has published its specification for MSK first contact practitioner services, developed with the Chartered Society of Physiotherapy.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16:13pm, 31 May 2019</w:t>
      </w:r>
      <w:r w:rsidRPr="00AD4BB4">
        <w:rPr>
          <w:rFonts w:ascii="Helvetica Neue" w:eastAsia="Times New Roman" w:hAnsi="Helvetica Neue" w:cs="Times New Roman"/>
          <w:color w:val="000000"/>
          <w:sz w:val="23"/>
          <w:szCs w:val="23"/>
          <w:lang w:eastAsia="en-GB"/>
        </w:rPr>
        <w:br/>
      </w:r>
      <w:hyperlink r:id="rId8" w:history="1">
        <w:r w:rsidRPr="00AD4BB4">
          <w:rPr>
            <w:rFonts w:ascii="Helvetica Neue" w:eastAsia="Times New Roman" w:hAnsi="Helvetica Neue" w:cs="Times New Roman"/>
            <w:color w:val="0000FF"/>
            <w:sz w:val="23"/>
            <w:szCs w:val="23"/>
            <w:u w:val="single"/>
            <w:lang w:eastAsia="en-GB"/>
          </w:rPr>
          <w:t>Call for smoking ban on hospital grounds </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Public Health England is calling on all NHS trusts to become completely smoke-free by banning smoking in hospital grounds.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16:12pm, 31 May 2019</w:t>
      </w:r>
      <w:r w:rsidRPr="00AD4BB4">
        <w:rPr>
          <w:rFonts w:ascii="Helvetica Neue" w:eastAsia="Times New Roman" w:hAnsi="Helvetica Neue" w:cs="Times New Roman"/>
          <w:color w:val="000000"/>
          <w:sz w:val="23"/>
          <w:szCs w:val="23"/>
          <w:lang w:eastAsia="en-GB"/>
        </w:rPr>
        <w:br/>
      </w:r>
      <w:hyperlink r:id="rId9" w:history="1">
        <w:r w:rsidRPr="00AD4BB4">
          <w:rPr>
            <w:rFonts w:ascii="Helvetica Neue" w:eastAsia="Times New Roman" w:hAnsi="Helvetica Neue" w:cs="Times New Roman"/>
            <w:color w:val="0000FF"/>
            <w:sz w:val="23"/>
            <w:szCs w:val="23"/>
            <w:u w:val="single"/>
            <w:lang w:eastAsia="en-GB"/>
          </w:rPr>
          <w:t>Ambulance service wants more volunteers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A report by the King’s Fund for the Office for Civil Society explores the role of volunteers in ambulance services in England and identifies examples of different ways in which volunteering opportunities are being developed.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13:45pm, 30 May 2019</w:t>
      </w:r>
      <w:r w:rsidRPr="00AD4BB4">
        <w:rPr>
          <w:rFonts w:ascii="Helvetica Neue" w:eastAsia="Times New Roman" w:hAnsi="Helvetica Neue" w:cs="Times New Roman"/>
          <w:color w:val="000000"/>
          <w:sz w:val="23"/>
          <w:szCs w:val="23"/>
          <w:lang w:eastAsia="en-GB"/>
        </w:rPr>
        <w:br/>
      </w:r>
      <w:hyperlink r:id="rId10" w:history="1">
        <w:r w:rsidRPr="00AD4BB4">
          <w:rPr>
            <w:rFonts w:ascii="Helvetica Neue" w:eastAsia="Times New Roman" w:hAnsi="Helvetica Neue" w:cs="Times New Roman"/>
            <w:color w:val="0000FF"/>
            <w:sz w:val="23"/>
            <w:szCs w:val="23"/>
            <w:u w:val="single"/>
            <w:lang w:eastAsia="en-GB"/>
          </w:rPr>
          <w:t>ICS Summit 2019 - System leaders optimistic but realistic about prospects for integrated care </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Integrated care systems (ICS) are developing fast, as NHS organisations push on to meet the NHS Long Term Plan’s ambitions for complete coverage by April 2021.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13:44pm, 30 May 2019</w:t>
      </w:r>
      <w:r w:rsidRPr="00AD4BB4">
        <w:rPr>
          <w:rFonts w:ascii="Helvetica Neue" w:eastAsia="Times New Roman" w:hAnsi="Helvetica Neue" w:cs="Times New Roman"/>
          <w:color w:val="000000"/>
          <w:sz w:val="23"/>
          <w:szCs w:val="23"/>
          <w:lang w:eastAsia="en-GB"/>
        </w:rPr>
        <w:br/>
      </w:r>
      <w:hyperlink r:id="rId11" w:history="1">
        <w:r w:rsidRPr="00AD4BB4">
          <w:rPr>
            <w:rFonts w:ascii="Helvetica Neue" w:eastAsia="Times New Roman" w:hAnsi="Helvetica Neue" w:cs="Times New Roman"/>
            <w:color w:val="0000FF"/>
            <w:sz w:val="23"/>
            <w:szCs w:val="23"/>
            <w:u w:val="single"/>
            <w:lang w:eastAsia="en-GB"/>
          </w:rPr>
          <w:t>Technical guide to CCG allocations 2019 to 2024 </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NHS England has published details of the of the revised allocations for core CCG services covering the period 2019 to 2024.</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13:42pm, 30 May 2019</w:t>
      </w:r>
      <w:r w:rsidRPr="00AD4BB4">
        <w:rPr>
          <w:rFonts w:ascii="Helvetica Neue" w:eastAsia="Times New Roman" w:hAnsi="Helvetica Neue" w:cs="Times New Roman"/>
          <w:color w:val="000000"/>
          <w:sz w:val="23"/>
          <w:szCs w:val="23"/>
          <w:lang w:eastAsia="en-GB"/>
        </w:rPr>
        <w:br/>
      </w:r>
      <w:hyperlink r:id="rId12" w:history="1">
        <w:r w:rsidRPr="00AD4BB4">
          <w:rPr>
            <w:rFonts w:ascii="Helvetica Neue" w:eastAsia="Times New Roman" w:hAnsi="Helvetica Neue" w:cs="Times New Roman"/>
            <w:color w:val="0000FF"/>
            <w:sz w:val="23"/>
            <w:szCs w:val="23"/>
            <w:u w:val="single"/>
            <w:lang w:eastAsia="en-GB"/>
          </w:rPr>
          <w:t>Community pharmacy guide for GPs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The BMA and PSNC, the body that represents community pharmacies, have published a guide to community pharmacy for GPs and their practice teams.</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13:41pm, 30 May 2019</w:t>
      </w:r>
      <w:r w:rsidRPr="00AD4BB4">
        <w:rPr>
          <w:rFonts w:ascii="Helvetica Neue" w:eastAsia="Times New Roman" w:hAnsi="Helvetica Neue" w:cs="Times New Roman"/>
          <w:color w:val="000000"/>
          <w:sz w:val="23"/>
          <w:szCs w:val="23"/>
          <w:lang w:eastAsia="en-GB"/>
        </w:rPr>
        <w:br/>
      </w:r>
      <w:hyperlink r:id="rId13" w:history="1">
        <w:r w:rsidRPr="00AD4BB4">
          <w:rPr>
            <w:rFonts w:ascii="Helvetica Neue" w:eastAsia="Times New Roman" w:hAnsi="Helvetica Neue" w:cs="Times New Roman"/>
            <w:color w:val="0000FF"/>
            <w:sz w:val="23"/>
            <w:szCs w:val="23"/>
            <w:u w:val="single"/>
            <w:lang w:eastAsia="en-GB"/>
          </w:rPr>
          <w:t>Final report of independent evaluation of Babylon GP at Hand</w:t>
        </w:r>
      </w:hyperlink>
      <w:r w:rsidRPr="00AD4BB4">
        <w:rPr>
          <w:rFonts w:ascii="Helvetica Neue" w:eastAsia="Times New Roman" w:hAnsi="Helvetica Neue" w:cs="Times New Roman"/>
          <w:color w:val="000000"/>
          <w:sz w:val="23"/>
          <w:szCs w:val="23"/>
          <w:lang w:eastAsia="en-GB"/>
        </w:rPr>
        <w:br/>
      </w:r>
      <w:proofErr w:type="spellStart"/>
      <w:r w:rsidRPr="00AD4BB4">
        <w:rPr>
          <w:rFonts w:ascii="Helvetica Neue" w:eastAsia="Times New Roman" w:hAnsi="Helvetica Neue" w:cs="Times New Roman"/>
          <w:color w:val="000000"/>
          <w:sz w:val="23"/>
          <w:szCs w:val="23"/>
          <w:shd w:val="clear" w:color="auto" w:fill="FFFFFF"/>
          <w:lang w:eastAsia="en-GB"/>
        </w:rPr>
        <w:t>Ipsos</w:t>
      </w:r>
      <w:proofErr w:type="spellEnd"/>
      <w:r w:rsidRPr="00AD4BB4">
        <w:rPr>
          <w:rFonts w:ascii="Helvetica Neue" w:eastAsia="Times New Roman" w:hAnsi="Helvetica Neue" w:cs="Times New Roman"/>
          <w:color w:val="000000"/>
          <w:sz w:val="23"/>
          <w:szCs w:val="23"/>
          <w:shd w:val="clear" w:color="auto" w:fill="FFFFFF"/>
          <w:lang w:eastAsia="en-GB"/>
        </w:rPr>
        <w:t xml:space="preserve"> MORI was commissioned by NHS Hammersmith and Fulham Clinical Commissioning Group and NHS England in May 2018 to undertake an independent evaluation of the Babylon GP at Hand practice.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13:40pm, 30 May 2019</w:t>
      </w:r>
      <w:r w:rsidRPr="00AD4BB4">
        <w:rPr>
          <w:rFonts w:ascii="Helvetica Neue" w:eastAsia="Times New Roman" w:hAnsi="Helvetica Neue" w:cs="Times New Roman"/>
          <w:color w:val="000000"/>
          <w:sz w:val="23"/>
          <w:szCs w:val="23"/>
          <w:lang w:eastAsia="en-GB"/>
        </w:rPr>
        <w:br/>
      </w:r>
      <w:hyperlink r:id="rId14" w:history="1">
        <w:r w:rsidRPr="00AD4BB4">
          <w:rPr>
            <w:rFonts w:ascii="Helvetica Neue" w:eastAsia="Times New Roman" w:hAnsi="Helvetica Neue" w:cs="Times New Roman"/>
            <w:color w:val="0000FF"/>
            <w:sz w:val="23"/>
            <w:szCs w:val="23"/>
            <w:u w:val="single"/>
            <w:lang w:eastAsia="en-GB"/>
          </w:rPr>
          <w:t>The inconvenient truth about public toilets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The decline of the public toilet has a disproportionate effect on older, disabled and homeless people, according to a report from Royal Society for Public Health.</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13:39pm, 30 May 2019</w:t>
      </w:r>
      <w:r w:rsidRPr="00AD4BB4">
        <w:rPr>
          <w:rFonts w:ascii="Helvetica Neue" w:eastAsia="Times New Roman" w:hAnsi="Helvetica Neue" w:cs="Times New Roman"/>
          <w:color w:val="000000"/>
          <w:sz w:val="23"/>
          <w:szCs w:val="23"/>
          <w:lang w:eastAsia="en-GB"/>
        </w:rPr>
        <w:br/>
      </w:r>
      <w:hyperlink r:id="rId15" w:history="1">
        <w:r w:rsidRPr="00AD4BB4">
          <w:rPr>
            <w:rFonts w:ascii="Helvetica Neue" w:eastAsia="Times New Roman" w:hAnsi="Helvetica Neue" w:cs="Times New Roman"/>
            <w:color w:val="0000FF"/>
            <w:sz w:val="23"/>
            <w:szCs w:val="23"/>
            <w:u w:val="single"/>
            <w:lang w:eastAsia="en-GB"/>
          </w:rPr>
          <w:t>Commissioners bring essential skills to integrated care</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A report from NHS Clinical Commissioners argues that the expertise and skills of commissioners will be essential to the development of integrated care systems.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12:38pm, 29 May 2019</w:t>
      </w:r>
      <w:r w:rsidRPr="00AD4BB4">
        <w:rPr>
          <w:rFonts w:ascii="Helvetica Neue" w:eastAsia="Times New Roman" w:hAnsi="Helvetica Neue" w:cs="Times New Roman"/>
          <w:color w:val="000000"/>
          <w:sz w:val="23"/>
          <w:szCs w:val="23"/>
          <w:lang w:eastAsia="en-GB"/>
        </w:rPr>
        <w:br/>
      </w:r>
      <w:hyperlink r:id="rId16" w:history="1">
        <w:r w:rsidRPr="00AD4BB4">
          <w:rPr>
            <w:rFonts w:ascii="Helvetica Neue" w:eastAsia="Times New Roman" w:hAnsi="Helvetica Neue" w:cs="Times New Roman"/>
            <w:color w:val="0000FF"/>
            <w:sz w:val="23"/>
            <w:szCs w:val="23"/>
            <w:u w:val="single"/>
            <w:lang w:eastAsia="en-GB"/>
          </w:rPr>
          <w:t>Weekly updates on primary care networks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Primary care networks (PCNs) based on groups of general practices are set to become the “wellbeing hubs” of the future.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12:36pm, 29 May 2019</w:t>
      </w:r>
      <w:r w:rsidRPr="00AD4BB4">
        <w:rPr>
          <w:rFonts w:ascii="Helvetica Neue" w:eastAsia="Times New Roman" w:hAnsi="Helvetica Neue" w:cs="Times New Roman"/>
          <w:color w:val="000000"/>
          <w:sz w:val="23"/>
          <w:szCs w:val="23"/>
          <w:lang w:eastAsia="en-GB"/>
        </w:rPr>
        <w:br/>
      </w:r>
      <w:hyperlink r:id="rId17" w:history="1">
        <w:r w:rsidRPr="00AD4BB4">
          <w:rPr>
            <w:rFonts w:ascii="Helvetica Neue" w:eastAsia="Times New Roman" w:hAnsi="Helvetica Neue" w:cs="Times New Roman"/>
            <w:color w:val="0000FF"/>
            <w:sz w:val="23"/>
            <w:szCs w:val="23"/>
            <w:u w:val="single"/>
            <w:lang w:eastAsia="en-GB"/>
          </w:rPr>
          <w:t>Updated – Network Contract DES guidance 19/20</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NHS England has published a revised version of this important guidance regarding PCNs, updated 28 May 2019.</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12:35pm, 29 May 2019</w:t>
      </w:r>
      <w:r w:rsidRPr="00AD4BB4">
        <w:rPr>
          <w:rFonts w:ascii="Helvetica Neue" w:eastAsia="Times New Roman" w:hAnsi="Helvetica Neue" w:cs="Times New Roman"/>
          <w:color w:val="000000"/>
          <w:sz w:val="23"/>
          <w:szCs w:val="23"/>
          <w:lang w:eastAsia="en-GB"/>
        </w:rPr>
        <w:br/>
      </w:r>
      <w:hyperlink r:id="rId18" w:history="1">
        <w:r w:rsidRPr="00AD4BB4">
          <w:rPr>
            <w:rFonts w:ascii="Helvetica Neue" w:eastAsia="Times New Roman" w:hAnsi="Helvetica Neue" w:cs="Times New Roman"/>
            <w:color w:val="0000FF"/>
            <w:sz w:val="23"/>
            <w:szCs w:val="23"/>
            <w:u w:val="single"/>
            <w:lang w:eastAsia="en-GB"/>
          </w:rPr>
          <w:t>Health matters: prevention – a life course approach</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This resource for NHS and public health professionals focuses on taking a life course approach to the prevention of ill health and explores the evidence base for this approach.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12:33pm, 29 May 2019</w:t>
      </w:r>
      <w:r w:rsidRPr="00AD4BB4">
        <w:rPr>
          <w:rFonts w:ascii="Helvetica Neue" w:eastAsia="Times New Roman" w:hAnsi="Helvetica Neue" w:cs="Times New Roman"/>
          <w:color w:val="000000"/>
          <w:sz w:val="23"/>
          <w:szCs w:val="23"/>
          <w:lang w:eastAsia="en-GB"/>
        </w:rPr>
        <w:br/>
      </w:r>
      <w:hyperlink r:id="rId19" w:history="1">
        <w:r w:rsidRPr="00AD4BB4">
          <w:rPr>
            <w:rFonts w:ascii="Helvetica Neue" w:eastAsia="Times New Roman" w:hAnsi="Helvetica Neue" w:cs="Times New Roman"/>
            <w:color w:val="0000FF"/>
            <w:sz w:val="23"/>
            <w:szCs w:val="23"/>
            <w:u w:val="single"/>
            <w:lang w:eastAsia="en-GB"/>
          </w:rPr>
          <w:t>The impact of primary care incentive schemes on care home placements for people with dementia</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This research finds that the interface between primary care and long-term care is complex. In the case of dementia, this interface may be influenced by incentives offered to GPs as part of the Quality and Outcomes Framework to provide an annual review for patients with dementia.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12:32pm, 29 May 2019</w:t>
      </w:r>
      <w:r w:rsidRPr="00AD4BB4">
        <w:rPr>
          <w:rFonts w:ascii="Helvetica Neue" w:eastAsia="Times New Roman" w:hAnsi="Helvetica Neue" w:cs="Times New Roman"/>
          <w:color w:val="000000"/>
          <w:sz w:val="23"/>
          <w:szCs w:val="23"/>
          <w:lang w:eastAsia="en-GB"/>
        </w:rPr>
        <w:br/>
      </w:r>
      <w:hyperlink r:id="rId20" w:history="1">
        <w:r w:rsidRPr="00AD4BB4">
          <w:rPr>
            <w:rFonts w:ascii="Helvetica Neue" w:eastAsia="Times New Roman" w:hAnsi="Helvetica Neue" w:cs="Times New Roman"/>
            <w:color w:val="0000FF"/>
            <w:sz w:val="23"/>
            <w:szCs w:val="23"/>
            <w:u w:val="single"/>
            <w:lang w:eastAsia="en-GB"/>
          </w:rPr>
          <w:t xml:space="preserve">NHS </w:t>
        </w:r>
        <w:proofErr w:type="spellStart"/>
        <w:r w:rsidRPr="00AD4BB4">
          <w:rPr>
            <w:rFonts w:ascii="Helvetica Neue" w:eastAsia="Times New Roman" w:hAnsi="Helvetica Neue" w:cs="Times New Roman"/>
            <w:color w:val="0000FF"/>
            <w:sz w:val="23"/>
            <w:szCs w:val="23"/>
            <w:u w:val="single"/>
            <w:lang w:eastAsia="en-GB"/>
          </w:rPr>
          <w:t>WiFi</w:t>
        </w:r>
        <w:proofErr w:type="spellEnd"/>
        <w:r w:rsidRPr="00AD4BB4">
          <w:rPr>
            <w:rFonts w:ascii="Helvetica Neue" w:eastAsia="Times New Roman" w:hAnsi="Helvetica Neue" w:cs="Times New Roman"/>
            <w:color w:val="0000FF"/>
            <w:sz w:val="23"/>
            <w:szCs w:val="23"/>
            <w:u w:val="single"/>
            <w:lang w:eastAsia="en-GB"/>
          </w:rPr>
          <w:t xml:space="preserve"> now available to millions of patients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 xml:space="preserve">Free NHS </w:t>
      </w:r>
      <w:proofErr w:type="spellStart"/>
      <w:r w:rsidRPr="00AD4BB4">
        <w:rPr>
          <w:rFonts w:ascii="Helvetica Neue" w:eastAsia="Times New Roman" w:hAnsi="Helvetica Neue" w:cs="Times New Roman"/>
          <w:color w:val="000000"/>
          <w:sz w:val="23"/>
          <w:szCs w:val="23"/>
          <w:shd w:val="clear" w:color="auto" w:fill="FFFFFF"/>
          <w:lang w:eastAsia="en-GB"/>
        </w:rPr>
        <w:t>WiFi</w:t>
      </w:r>
      <w:proofErr w:type="spellEnd"/>
      <w:r w:rsidRPr="00AD4BB4">
        <w:rPr>
          <w:rFonts w:ascii="Helvetica Neue" w:eastAsia="Times New Roman" w:hAnsi="Helvetica Neue" w:cs="Times New Roman"/>
          <w:color w:val="000000"/>
          <w:sz w:val="23"/>
          <w:szCs w:val="23"/>
          <w:shd w:val="clear" w:color="auto" w:fill="FFFFFF"/>
          <w:lang w:eastAsia="en-GB"/>
        </w:rPr>
        <w:t xml:space="preserve"> is now available in 6,749 GP practices and 212 acute, mental health and community NHS Trusts across England, benefitting millions of patients.</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12:30pm, 29 May 2019</w:t>
      </w:r>
      <w:r w:rsidRPr="00AD4BB4">
        <w:rPr>
          <w:rFonts w:ascii="Helvetica Neue" w:eastAsia="Times New Roman" w:hAnsi="Helvetica Neue" w:cs="Times New Roman"/>
          <w:color w:val="000000"/>
          <w:sz w:val="23"/>
          <w:szCs w:val="23"/>
          <w:lang w:eastAsia="en-GB"/>
        </w:rPr>
        <w:br/>
      </w:r>
      <w:hyperlink r:id="rId21" w:history="1">
        <w:r w:rsidRPr="00AD4BB4">
          <w:rPr>
            <w:rFonts w:ascii="Helvetica Neue" w:eastAsia="Times New Roman" w:hAnsi="Helvetica Neue" w:cs="Times New Roman"/>
            <w:color w:val="0000FF"/>
            <w:sz w:val="23"/>
            <w:szCs w:val="23"/>
            <w:u w:val="single"/>
            <w:lang w:eastAsia="en-GB"/>
          </w:rPr>
          <w:t>Independent review of national cancer screening programmes in England</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Professor Sir Mike Richards is leading a major overhaul of national cancer screening programmes as part of a renewed drive to improve care and save lives.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10:27am, 28 May 2019</w:t>
      </w:r>
      <w:r w:rsidRPr="00AD4BB4">
        <w:rPr>
          <w:rFonts w:ascii="Helvetica Neue" w:eastAsia="Times New Roman" w:hAnsi="Helvetica Neue" w:cs="Times New Roman"/>
          <w:color w:val="000000"/>
          <w:sz w:val="23"/>
          <w:szCs w:val="23"/>
          <w:lang w:eastAsia="en-GB"/>
        </w:rPr>
        <w:br/>
      </w:r>
      <w:hyperlink r:id="rId22" w:history="1">
        <w:r w:rsidRPr="00AD4BB4">
          <w:rPr>
            <w:rFonts w:ascii="Helvetica Neue" w:eastAsia="Times New Roman" w:hAnsi="Helvetica Neue" w:cs="Times New Roman"/>
            <w:color w:val="0000FF"/>
            <w:sz w:val="23"/>
            <w:szCs w:val="23"/>
            <w:u w:val="single"/>
            <w:lang w:eastAsia="en-GB"/>
          </w:rPr>
          <w:t>Partnership agreements, mergers and premises: Avoiding disputes for GP practices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Whether practices are working at scale or simply keen to avoid messy disputes, a partnership agreement can provide essential protection.</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10:25am, 28 May 2019</w:t>
      </w:r>
      <w:r w:rsidRPr="00AD4BB4">
        <w:rPr>
          <w:rFonts w:ascii="Helvetica Neue" w:eastAsia="Times New Roman" w:hAnsi="Helvetica Neue" w:cs="Times New Roman"/>
          <w:color w:val="000000"/>
          <w:sz w:val="23"/>
          <w:szCs w:val="23"/>
          <w:lang w:eastAsia="en-GB"/>
        </w:rPr>
        <w:br/>
      </w:r>
      <w:hyperlink r:id="rId23" w:history="1">
        <w:r w:rsidRPr="00AD4BB4">
          <w:rPr>
            <w:rFonts w:ascii="Helvetica Neue" w:eastAsia="Times New Roman" w:hAnsi="Helvetica Neue" w:cs="Times New Roman"/>
            <w:color w:val="0000FF"/>
            <w:sz w:val="23"/>
            <w:szCs w:val="23"/>
            <w:u w:val="single"/>
            <w:lang w:eastAsia="en-GB"/>
          </w:rPr>
          <w:t>New NHS online support for type 2 diabetes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NHS advice will be offered online to people with type 2 diabetes to help them manage their condition via a first of its kind service.</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10:24am, 28 May 2019</w:t>
      </w:r>
      <w:r w:rsidRPr="00AD4BB4">
        <w:rPr>
          <w:rFonts w:ascii="Helvetica Neue" w:eastAsia="Times New Roman" w:hAnsi="Helvetica Neue" w:cs="Times New Roman"/>
          <w:color w:val="000000"/>
          <w:sz w:val="23"/>
          <w:szCs w:val="23"/>
          <w:lang w:eastAsia="en-GB"/>
        </w:rPr>
        <w:br/>
      </w:r>
      <w:hyperlink r:id="rId24" w:history="1">
        <w:r w:rsidRPr="00AD4BB4">
          <w:rPr>
            <w:rFonts w:ascii="Helvetica Neue" w:eastAsia="Times New Roman" w:hAnsi="Helvetica Neue" w:cs="Times New Roman"/>
            <w:color w:val="0000FF"/>
            <w:sz w:val="23"/>
            <w:szCs w:val="23"/>
            <w:u w:val="single"/>
            <w:lang w:eastAsia="en-GB"/>
          </w:rPr>
          <w:t>NHS hands 50,000 people control of their own care</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More than 50,000 people have taken charge of their own care after being handed control of how their NHS funding is spent.</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10:21am, 28 May 2019</w:t>
      </w:r>
      <w:r w:rsidRPr="00AD4BB4">
        <w:rPr>
          <w:rFonts w:ascii="Helvetica Neue" w:eastAsia="Times New Roman" w:hAnsi="Helvetica Neue" w:cs="Times New Roman"/>
          <w:color w:val="000000"/>
          <w:sz w:val="23"/>
          <w:szCs w:val="23"/>
          <w:lang w:eastAsia="en-GB"/>
        </w:rPr>
        <w:br/>
      </w:r>
      <w:hyperlink r:id="rId25" w:history="1">
        <w:r w:rsidRPr="00AD4BB4">
          <w:rPr>
            <w:rFonts w:ascii="Helvetica Neue" w:eastAsia="Times New Roman" w:hAnsi="Helvetica Neue" w:cs="Times New Roman"/>
            <w:color w:val="0000FF"/>
            <w:sz w:val="23"/>
            <w:szCs w:val="23"/>
            <w:u w:val="single"/>
            <w:lang w:eastAsia="en-GB"/>
          </w:rPr>
          <w:t>NHS trusts gain more control over their property </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Health Minister Stephen Hammond has announced new guidance on NHS property ownership that will allow NHS trusts and foundation trusts to apply for the transfer of ownership of properties on their estate. It will help speed up improvements to frontline services. </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10:20am, 28 May 2019</w:t>
      </w:r>
      <w:r w:rsidRPr="00AD4BB4">
        <w:rPr>
          <w:rFonts w:ascii="Helvetica Neue" w:eastAsia="Times New Roman" w:hAnsi="Helvetica Neue" w:cs="Times New Roman"/>
          <w:color w:val="000000"/>
          <w:sz w:val="23"/>
          <w:szCs w:val="23"/>
          <w:lang w:eastAsia="en-GB"/>
        </w:rPr>
        <w:br/>
      </w:r>
      <w:hyperlink r:id="rId26" w:history="1">
        <w:r w:rsidRPr="00AD4BB4">
          <w:rPr>
            <w:rFonts w:ascii="Helvetica Neue" w:eastAsia="Times New Roman" w:hAnsi="Helvetica Neue" w:cs="Times New Roman"/>
            <w:color w:val="0000FF"/>
            <w:sz w:val="23"/>
            <w:szCs w:val="23"/>
            <w:u w:val="single"/>
            <w:lang w:eastAsia="en-GB"/>
          </w:rPr>
          <w:t>NHS Skype doctors and nurses prevent thousands of avoidable hospital trips</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NHS doctors and nurses are using Skype to help older people get faster care, reduce avoidable ambulance call-outs and help people stay out of hospital.</w:t>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10:17am, 28 May 2019</w:t>
      </w:r>
      <w:r w:rsidRPr="00AD4BB4">
        <w:rPr>
          <w:rFonts w:ascii="Helvetica Neue" w:eastAsia="Times New Roman" w:hAnsi="Helvetica Neue" w:cs="Times New Roman"/>
          <w:color w:val="000000"/>
          <w:sz w:val="23"/>
          <w:szCs w:val="23"/>
          <w:lang w:eastAsia="en-GB"/>
        </w:rPr>
        <w:br/>
      </w:r>
      <w:hyperlink r:id="rId27" w:history="1">
        <w:r w:rsidRPr="00AD4BB4">
          <w:rPr>
            <w:rFonts w:ascii="Helvetica Neue" w:eastAsia="Times New Roman" w:hAnsi="Helvetica Neue" w:cs="Times New Roman"/>
            <w:color w:val="0000FF"/>
            <w:sz w:val="23"/>
            <w:szCs w:val="23"/>
            <w:u w:val="single"/>
            <w:lang w:eastAsia="en-GB"/>
          </w:rPr>
          <w:t>Under the skin: listening to the voices of older people in influenza immunisation</w:t>
        </w:r>
      </w:hyperlink>
      <w:r w:rsidRPr="00AD4BB4">
        <w:rPr>
          <w:rFonts w:ascii="Helvetica Neue" w:eastAsia="Times New Roman" w:hAnsi="Helvetica Neue" w:cs="Times New Roman"/>
          <w:color w:val="000000"/>
          <w:sz w:val="23"/>
          <w:szCs w:val="23"/>
          <w:lang w:eastAsia="en-GB"/>
        </w:rPr>
        <w:br/>
      </w:r>
      <w:r w:rsidRPr="00AD4BB4">
        <w:rPr>
          <w:rFonts w:ascii="Helvetica Neue" w:eastAsia="Times New Roman" w:hAnsi="Helvetica Neue" w:cs="Times New Roman"/>
          <w:color w:val="000000"/>
          <w:sz w:val="23"/>
          <w:szCs w:val="23"/>
          <w:shd w:val="clear" w:color="auto" w:fill="FFFFFF"/>
          <w:lang w:eastAsia="en-GB"/>
        </w:rPr>
        <w:t>A report from International Longevity Centre UK report finds that attitudes of older adults to influenza immunisation are a significant factor in influencing the vaccination rates.</w:t>
      </w:r>
    </w:p>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B4"/>
    <w:rsid w:val="00035F7E"/>
    <w:rsid w:val="000470D9"/>
    <w:rsid w:val="000501A8"/>
    <w:rsid w:val="00051CBD"/>
    <w:rsid w:val="00080D6B"/>
    <w:rsid w:val="000D0E28"/>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2573CC"/>
    <w:rsid w:val="002F010E"/>
    <w:rsid w:val="00320E18"/>
    <w:rsid w:val="00322C46"/>
    <w:rsid w:val="00346AA4"/>
    <w:rsid w:val="00364439"/>
    <w:rsid w:val="003839D4"/>
    <w:rsid w:val="003F0F8D"/>
    <w:rsid w:val="003F48A6"/>
    <w:rsid w:val="003F6F56"/>
    <w:rsid w:val="0040424E"/>
    <w:rsid w:val="0045010E"/>
    <w:rsid w:val="0047090A"/>
    <w:rsid w:val="004B0892"/>
    <w:rsid w:val="004B6E6C"/>
    <w:rsid w:val="004C0C62"/>
    <w:rsid w:val="004D1CF8"/>
    <w:rsid w:val="005261F9"/>
    <w:rsid w:val="005264AE"/>
    <w:rsid w:val="00541203"/>
    <w:rsid w:val="00551C2B"/>
    <w:rsid w:val="00556738"/>
    <w:rsid w:val="00571B03"/>
    <w:rsid w:val="00596F9F"/>
    <w:rsid w:val="005A57D9"/>
    <w:rsid w:val="005C0408"/>
    <w:rsid w:val="005C6C34"/>
    <w:rsid w:val="005E4DC8"/>
    <w:rsid w:val="00603910"/>
    <w:rsid w:val="00611C88"/>
    <w:rsid w:val="006131EC"/>
    <w:rsid w:val="00615BDE"/>
    <w:rsid w:val="00651BC1"/>
    <w:rsid w:val="00666E3A"/>
    <w:rsid w:val="00672E92"/>
    <w:rsid w:val="006757F9"/>
    <w:rsid w:val="00693C83"/>
    <w:rsid w:val="006A1B74"/>
    <w:rsid w:val="006B1782"/>
    <w:rsid w:val="006C29A8"/>
    <w:rsid w:val="006D4FCA"/>
    <w:rsid w:val="006E6C6A"/>
    <w:rsid w:val="00700A00"/>
    <w:rsid w:val="007213E5"/>
    <w:rsid w:val="007308F0"/>
    <w:rsid w:val="00785BCC"/>
    <w:rsid w:val="007A5271"/>
    <w:rsid w:val="007B38B1"/>
    <w:rsid w:val="007C1BDB"/>
    <w:rsid w:val="007C557E"/>
    <w:rsid w:val="007D5853"/>
    <w:rsid w:val="007F5445"/>
    <w:rsid w:val="00801A23"/>
    <w:rsid w:val="008022F1"/>
    <w:rsid w:val="0081755A"/>
    <w:rsid w:val="00834FB4"/>
    <w:rsid w:val="0084219D"/>
    <w:rsid w:val="00855EFE"/>
    <w:rsid w:val="008578B2"/>
    <w:rsid w:val="00860B9A"/>
    <w:rsid w:val="008843B1"/>
    <w:rsid w:val="008A7345"/>
    <w:rsid w:val="008B7A8D"/>
    <w:rsid w:val="008E6B6A"/>
    <w:rsid w:val="008F2F73"/>
    <w:rsid w:val="0090209C"/>
    <w:rsid w:val="00904948"/>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C18E3"/>
    <w:rsid w:val="00AC63C4"/>
    <w:rsid w:val="00AD4BB4"/>
    <w:rsid w:val="00AE062D"/>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709E5"/>
    <w:rsid w:val="00D952CA"/>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F1745"/>
  <w15:chartTrackingRefBased/>
  <w15:docId w15:val="{0FF39A21-21EB-2B4A-A3B2-3AF0FB7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s.nhs.uk/networks/news/call-for-smoking-ban-on-hospital-grounds" TargetMode="External"/><Relationship Id="rId13" Type="http://schemas.openxmlformats.org/officeDocument/2006/relationships/hyperlink" Target="http://www.networks.nhs.uk/networks/news/final-report-of-independent-evaluation-of-babylon-gp-at-hand" TargetMode="External"/><Relationship Id="rId18" Type="http://schemas.openxmlformats.org/officeDocument/2006/relationships/hyperlink" Target="http://www.networks.nhs.uk/networks/news/health-matters-prevention-2013-a-life-course-approach" TargetMode="External"/><Relationship Id="rId26" Type="http://schemas.openxmlformats.org/officeDocument/2006/relationships/hyperlink" Target="http://www.networks.nhs.uk/networks/news/nhs-skype-doctors-and-nurses-prevent-thousands-of-avoidable-hospital-trips" TargetMode="External"/><Relationship Id="rId3" Type="http://schemas.openxmlformats.org/officeDocument/2006/relationships/webSettings" Target="webSettings.xml"/><Relationship Id="rId21" Type="http://schemas.openxmlformats.org/officeDocument/2006/relationships/hyperlink" Target="http://www.networks.nhs.uk/networks/news/independent-review-of-national-cancer-screening-programmes-in-england" TargetMode="External"/><Relationship Id="rId7" Type="http://schemas.openxmlformats.org/officeDocument/2006/relationships/hyperlink" Target="http://www.networks.nhs.uk/networks/news/first-contact-practitioner-specification" TargetMode="External"/><Relationship Id="rId12" Type="http://schemas.openxmlformats.org/officeDocument/2006/relationships/hyperlink" Target="http://www.networks.nhs.uk/networks/news/community-pharmacy-guide-for-gps" TargetMode="External"/><Relationship Id="rId17" Type="http://schemas.openxmlformats.org/officeDocument/2006/relationships/hyperlink" Target="http://www.networks.nhs.uk/networks/news/updated-2013-network-contract-des-guidance-19-20" TargetMode="External"/><Relationship Id="rId25" Type="http://schemas.openxmlformats.org/officeDocument/2006/relationships/hyperlink" Target="http://www.networks.nhs.uk/networks/news/nhs-trusts-gain-more-control-over-their-property" TargetMode="External"/><Relationship Id="rId2" Type="http://schemas.openxmlformats.org/officeDocument/2006/relationships/settings" Target="settings.xml"/><Relationship Id="rId16" Type="http://schemas.openxmlformats.org/officeDocument/2006/relationships/hyperlink" Target="http://www.networks.nhs.uk/networks/news/weekly-updates-on-primary-care-networks" TargetMode="External"/><Relationship Id="rId20" Type="http://schemas.openxmlformats.org/officeDocument/2006/relationships/hyperlink" Target="http://www.networks.nhs.uk/networks/news/nhs-wifi-now-available-to-millions-of-patient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tworks.nhs.uk/networks/news/thousands-more-gp-staff-recruited-across-england" TargetMode="External"/><Relationship Id="rId11" Type="http://schemas.openxmlformats.org/officeDocument/2006/relationships/hyperlink" Target="http://www.networks.nhs.uk/networks/news/technical-guide-to-ccg-allocations-2019-to-2024" TargetMode="External"/><Relationship Id="rId24" Type="http://schemas.openxmlformats.org/officeDocument/2006/relationships/hyperlink" Target="http://www.networks.nhs.uk/networks/news/nhs-hands-50-000-people-control-of-their-own-care" TargetMode="External"/><Relationship Id="rId5" Type="http://schemas.openxmlformats.org/officeDocument/2006/relationships/hyperlink" Target="http://www.networks.nhs.uk/networks/news/induction-template-for-general-practice-nurses" TargetMode="External"/><Relationship Id="rId15" Type="http://schemas.openxmlformats.org/officeDocument/2006/relationships/hyperlink" Target="http://www.networks.nhs.uk/networks/news/commissioners-bring-essential-skills-to-integrated-care" TargetMode="External"/><Relationship Id="rId23" Type="http://schemas.openxmlformats.org/officeDocument/2006/relationships/hyperlink" Target="http://www.networks.nhs.uk/networks/news/new-nhs-online-support-for-type-2-diabetes" TargetMode="External"/><Relationship Id="rId28" Type="http://schemas.openxmlformats.org/officeDocument/2006/relationships/fontTable" Target="fontTable.xml"/><Relationship Id="rId10" Type="http://schemas.openxmlformats.org/officeDocument/2006/relationships/hyperlink" Target="http://www.networks.nhs.uk/networks/news/ics-summit-2019-system-leaders-optimistic-but-realistic-about-prospects-for-integrated-care" TargetMode="External"/><Relationship Id="rId19" Type="http://schemas.openxmlformats.org/officeDocument/2006/relationships/hyperlink" Target="http://www.networks.nhs.uk/networks/news/the-impact-of-primary-care-incentive-schemes-on-care-home-placements-for-people-with-dementia" TargetMode="External"/><Relationship Id="rId4" Type="http://schemas.openxmlformats.org/officeDocument/2006/relationships/hyperlink" Target="http://www.networks.nhs.uk/networks/news/countdown-to-pcn-live-date" TargetMode="External"/><Relationship Id="rId9" Type="http://schemas.openxmlformats.org/officeDocument/2006/relationships/hyperlink" Target="http://www.networks.nhs.uk/networks/news/ambulance-service-wants-more-volunteers" TargetMode="External"/><Relationship Id="rId14" Type="http://schemas.openxmlformats.org/officeDocument/2006/relationships/hyperlink" Target="http://www.networks.nhs.uk/networks/news/the-inconvenient-truth-about-public-toilets" TargetMode="External"/><Relationship Id="rId22" Type="http://schemas.openxmlformats.org/officeDocument/2006/relationships/hyperlink" Target="http://www.networks.nhs.uk/networks/news/partnership-agreements-mergers-and-premises-avoiding-disputes-for-gp-practices" TargetMode="External"/><Relationship Id="rId27" Type="http://schemas.openxmlformats.org/officeDocument/2006/relationships/hyperlink" Target="http://www.networks.nhs.uk/networks/news/under-the-skin-listening-to-the-voices-of-older-people-in-influenza-immu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2019-06-02T07:09:00Z</dcterms:created>
  <dcterms:modified xsi:type="dcterms:W3CDTF">2019-06-02T07:10:00Z</dcterms:modified>
</cp:coreProperties>
</file>